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C6A4" w14:textId="1172AA12" w:rsidR="00C11AA2" w:rsidRPr="004376A1" w:rsidRDefault="00C11AA2" w:rsidP="00C11AA2">
      <w:pPr>
        <w:rPr>
          <w:rFonts w:asciiTheme="majorEastAsia" w:eastAsiaTheme="majorEastAsia" w:hAnsiTheme="majorEastAsia" w:cs="Open Sans"/>
          <w:b/>
          <w:bCs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b/>
          <w:bCs/>
          <w:caps/>
          <w:color w:val="000000" w:themeColor="text1"/>
          <w:spacing w:val="15"/>
          <w:kern w:val="0"/>
          <w:szCs w:val="24"/>
          <w14:ligatures w14:val="none"/>
        </w:rPr>
        <w:t>職缺刊登辦法</w:t>
      </w:r>
    </w:p>
    <w:p w14:paraId="59BE405E" w14:textId="77777777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4D9549D8" w14:textId="1CB674A9" w:rsidR="00C11AA2" w:rsidRPr="0011551D" w:rsidRDefault="00C11AA2" w:rsidP="00C11AA2"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1.徵才單位填寫徵才表單，寄至本會電子信箱</w:t>
      </w:r>
      <w:r w:rsidR="0011551D" w:rsidRPr="00446C2A">
        <w:t>taiwanslpu@gmail.com</w:t>
      </w: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。</w:t>
      </w:r>
    </w:p>
    <w:p w14:paraId="4C04EDEF" w14:textId="2917A05A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2.本會於收到徵才資訊後，協助刊登。</w:t>
      </w:r>
    </w:p>
    <w:p w14:paraId="354902F9" w14:textId="77777777" w:rsidR="0001739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3.刊登時間為期30日，在刊登期間若需修改內容，敬請E-mail告知</w:t>
      </w:r>
    </w:p>
    <w:p w14:paraId="7428D8F1" w14:textId="00259DEF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本會。</w:t>
      </w:r>
    </w:p>
    <w:p w14:paraId="5E177DB3" w14:textId="77777777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5A611E73" w14:textId="77777777" w:rsidR="00C11AA2" w:rsidRPr="004376A1" w:rsidRDefault="00C11AA2" w:rsidP="00C11AA2">
      <w:pPr>
        <w:rPr>
          <w:rFonts w:asciiTheme="majorEastAsia" w:eastAsiaTheme="majorEastAsia" w:hAnsiTheme="majorEastAsia" w:cs="Open Sans"/>
          <w:b/>
          <w:bCs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b/>
          <w:bCs/>
          <w:caps/>
          <w:color w:val="000000" w:themeColor="text1"/>
          <w:spacing w:val="15"/>
          <w:kern w:val="0"/>
          <w:szCs w:val="24"/>
          <w14:ligatures w14:val="none"/>
        </w:rPr>
        <w:t>職缺刊登須知</w:t>
      </w:r>
    </w:p>
    <w:p w14:paraId="5ADA0C53" w14:textId="77777777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132C7E5D" w14:textId="77777777" w:rsidR="00FA625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1.徵才單位保證刊登</w:t>
      </w:r>
      <w:proofErr w:type="gramStart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內容均屬真實</w:t>
      </w:r>
      <w:proofErr w:type="gramEnd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，無任何詐欺、誇大不實、違反國家</w:t>
      </w:r>
    </w:p>
    <w:p w14:paraId="7A17B13A" w14:textId="0C11B83C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法令、公序良俗、與徵才無關或內容有侵害他人或本會權益之虞之情事；</w:t>
      </w:r>
      <w:proofErr w:type="gramStart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亦無冒用</w:t>
      </w:r>
      <w:proofErr w:type="gramEnd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他人名義或接受他人請託以徵才單位名義為虛偽不實之刊登。</w:t>
      </w:r>
    </w:p>
    <w:p w14:paraId="79F6FF8B" w14:textId="52CC8648" w:rsidR="00C11AA2" w:rsidRPr="0011551D" w:rsidRDefault="00C11AA2" w:rsidP="00C11AA2">
      <w:pPr>
        <w:rPr>
          <w:rFonts w:asciiTheme="majorEastAsia" w:eastAsiaTheme="majorEastAsia" w:hAnsiTheme="majorEastAsia" w:cs="Open Sans"/>
          <w:caps/>
          <w:strike/>
          <w:color w:val="FF0000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2.本會基於專業考量，歉難刊登</w:t>
      </w:r>
      <w:proofErr w:type="gramStart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非衛福部</w:t>
      </w:r>
      <w:proofErr w:type="gramEnd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認可</w:t>
      </w:r>
      <w:proofErr w:type="gramStart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之可執登場</w:t>
      </w:r>
      <w:proofErr w:type="gramEnd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域、語言治療相關科系及政府(或政府委託)計畫案之工作職缺；並且刊登工作地點僅限</w:t>
      </w:r>
      <w:r w:rsidRPr="00446C2A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於</w:t>
      </w:r>
      <w:r w:rsidR="0011551D" w:rsidRPr="00446C2A">
        <w:rPr>
          <w:rFonts w:asciiTheme="majorEastAsia" w:eastAsiaTheme="majorEastAsia" w:hAnsiTheme="majorEastAsia" w:cs="Open Sans" w:hint="eastAsia"/>
          <w:caps/>
          <w:spacing w:val="15"/>
          <w:kern w:val="0"/>
          <w:szCs w:val="24"/>
          <w14:ligatures w14:val="none"/>
        </w:rPr>
        <w:t>中華民國境內</w:t>
      </w:r>
      <w:r w:rsidR="0011551D" w:rsidRPr="00446C2A">
        <w:rPr>
          <w:rFonts w:asciiTheme="majorEastAsia" w:eastAsiaTheme="majorEastAsia" w:hAnsiTheme="majorEastAsia" w:cs="Open Sans" w:hint="eastAsia"/>
          <w:b/>
          <w:bCs/>
          <w:caps/>
          <w:color w:val="0070C0"/>
          <w:spacing w:val="15"/>
          <w:kern w:val="0"/>
          <w:szCs w:val="24"/>
          <w14:ligatures w14:val="none"/>
        </w:rPr>
        <w:t>。</w:t>
      </w:r>
    </w:p>
    <w:p w14:paraId="13B672E8" w14:textId="0AFC57C0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3.刊登期間內，若有求職者向中央或地方政府機關、民間消保組織或媒體申訴徵才單位之徵才目的與刊登內容不符，且不限於涉嫌不法情事等，本會有權視情況選擇解除或暫停徵才單位之徵才及其相關服務。</w:t>
      </w:r>
    </w:p>
    <w:p w14:paraId="5962E80D" w14:textId="1C7D6582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4.徵才單位同意並明瞭本會僅提供網路徵才刊登服務，於刊登期間內不保證一定尋得徵才單位所需求之人才。對於求職者自行填寫提供之履歷資料，本會僅是代為人才招募刊登之資訊平台，不保證應徵求職者履歷資料之完整性、正確性，以及品質、品格等人格特質，徵才單位仍</w:t>
      </w:r>
      <w:proofErr w:type="gramStart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須慎依面試</w:t>
      </w:r>
      <w:proofErr w:type="gramEnd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程序進行人才篩選及過濾。徵才單位與求職者間發生之任何爭議，不論是面試期間或錄用後，</w:t>
      </w:r>
      <w:proofErr w:type="gramStart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均應由</w:t>
      </w:r>
      <w:proofErr w:type="gramEnd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徵才單位與求職者雙方自行依正當法律途徑解決</w:t>
      </w:r>
    </w:p>
    <w:p w14:paraId="426D1649" w14:textId="4F11B029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5.徵才單位檢附之徵才表單均視為正本，徵才單位不爭執形式及實質內容之真實性及有效性。若有任何未盡事宜，悉依中華民國相關法令解釋適用，因本契約所生爭議而有涉訟之必要時，雙方合意以臺灣</w:t>
      </w:r>
      <w:proofErr w:type="gramStart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臺</w:t>
      </w:r>
      <w:proofErr w:type="gramEnd"/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北地方法院為第一審管轄法院。</w:t>
      </w:r>
    </w:p>
    <w:p w14:paraId="6DFCC702" w14:textId="77777777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572A65F3" w14:textId="77777777" w:rsidR="004376A1" w:rsidRPr="004376A1" w:rsidRDefault="00C11AA2" w:rsidP="00C11AA2">
      <w:pPr>
        <w:rPr>
          <w:rFonts w:asciiTheme="majorEastAsia" w:eastAsiaTheme="majorEastAsia" w:hAnsiTheme="majorEastAsia" w:cs="Open Sans"/>
          <w:b/>
          <w:bCs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b/>
          <w:bCs/>
          <w:caps/>
          <w:color w:val="000000" w:themeColor="text1"/>
          <w:spacing w:val="15"/>
          <w:kern w:val="0"/>
          <w:szCs w:val="24"/>
          <w14:ligatures w14:val="none"/>
        </w:rPr>
        <w:t>備註</w:t>
      </w:r>
    </w:p>
    <w:p w14:paraId="5B6AB167" w14:textId="16E7D6DC" w:rsidR="0088324F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  <w:r w:rsidRPr="004376A1">
        <w:rPr>
          <w:rFonts w:asciiTheme="majorEastAsia" w:eastAsiaTheme="majorEastAsia" w:hAnsiTheme="majorEastAsia" w:cs="Open Sans" w:hint="eastAsia"/>
          <w:caps/>
          <w:color w:val="000000" w:themeColor="text1"/>
          <w:spacing w:val="15"/>
          <w:kern w:val="0"/>
          <w:szCs w:val="24"/>
          <w14:ligatures w14:val="none"/>
        </w:rPr>
        <w:t>根據「就業服務法部分條文修正案」，若雇主提供的職缺月薪未達4萬元，須公開揭示或告知其薪資範圍。等同薪資未達4萬元者，禁止寫「薪資面議」。違者可處新台幣6萬元以上、30萬元以下罰鍰。</w:t>
      </w:r>
    </w:p>
    <w:p w14:paraId="52E3D1B1" w14:textId="77777777" w:rsidR="00C11AA2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7DAFE805" w14:textId="77777777" w:rsidR="0011551D" w:rsidRDefault="0011551D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1C98B4AB" w14:textId="77777777" w:rsidR="0011551D" w:rsidRPr="004376A1" w:rsidRDefault="0011551D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071C809F" w14:textId="77777777" w:rsidR="00C11AA2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5E05EC71" w14:textId="28C5F5D0" w:rsidR="00C11AA2" w:rsidRPr="004376A1" w:rsidRDefault="00C11AA2" w:rsidP="00C11AA2">
      <w:pPr>
        <w:jc w:val="center"/>
        <w:rPr>
          <w:rFonts w:asciiTheme="minorEastAsia" w:hAnsiTheme="minorEastAsia" w:cs="Open Sans"/>
          <w:b/>
          <w:bCs/>
          <w:caps/>
          <w:color w:val="000000" w:themeColor="text1"/>
          <w:spacing w:val="15"/>
          <w:kern w:val="0"/>
          <w:sz w:val="40"/>
          <w:szCs w:val="40"/>
          <w14:ligatures w14:val="none"/>
        </w:rPr>
      </w:pPr>
      <w:r w:rsidRPr="004376A1">
        <w:rPr>
          <w:rFonts w:asciiTheme="minorEastAsia" w:hAnsiTheme="minorEastAsia" w:cs="Open Sans" w:hint="eastAsia"/>
          <w:b/>
          <w:bCs/>
          <w:caps/>
          <w:color w:val="000000" w:themeColor="text1"/>
          <w:spacing w:val="15"/>
          <w:kern w:val="0"/>
          <w:sz w:val="40"/>
          <w:szCs w:val="40"/>
          <w14:ligatures w14:val="none"/>
        </w:rPr>
        <w:t>徵才表單</w:t>
      </w:r>
    </w:p>
    <w:p w14:paraId="3BFA2086" w14:textId="77777777" w:rsidR="00C11AA2" w:rsidRPr="00C11AA2" w:rsidRDefault="00C11AA2" w:rsidP="00C11AA2">
      <w:pPr>
        <w:jc w:val="both"/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C11AA2" w14:paraId="449CD4EC" w14:textId="77777777" w:rsidTr="004376A1">
        <w:tc>
          <w:tcPr>
            <w:tcW w:w="8784" w:type="dxa"/>
            <w:gridSpan w:val="2"/>
          </w:tcPr>
          <w:p w14:paraId="5F47127B" w14:textId="0DADCB75" w:rsidR="00C11AA2" w:rsidRPr="004376A1" w:rsidRDefault="00C11AA2" w:rsidP="00C11AA2">
            <w:pPr>
              <w:rPr>
                <w:rFonts w:asciiTheme="majorEastAsia" w:eastAsiaTheme="majorEastAsia" w:hAnsiTheme="majorEastAsia" w:cstheme="minorHAnsi"/>
                <w:caps/>
                <w:color w:val="0070C0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theme="minorHAnsi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求才資訊</w:t>
            </w:r>
          </w:p>
        </w:tc>
      </w:tr>
      <w:tr w:rsidR="00C11AA2" w:rsidRPr="004376A1" w14:paraId="67B20EB4" w14:textId="77777777" w:rsidTr="004376A1">
        <w:tc>
          <w:tcPr>
            <w:tcW w:w="1838" w:type="dxa"/>
          </w:tcPr>
          <w:p w14:paraId="4FA12C36" w14:textId="5CE43C4B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徵才職缺</w:t>
            </w:r>
          </w:p>
        </w:tc>
        <w:tc>
          <w:tcPr>
            <w:tcW w:w="6946" w:type="dxa"/>
          </w:tcPr>
          <w:p w14:paraId="752A0295" w14:textId="13AD6BB7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54667C46" w14:textId="77777777" w:rsidTr="004376A1">
        <w:tc>
          <w:tcPr>
            <w:tcW w:w="1838" w:type="dxa"/>
          </w:tcPr>
          <w:p w14:paraId="34EB03E8" w14:textId="02FDC048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徵才機構</w:t>
            </w:r>
          </w:p>
        </w:tc>
        <w:tc>
          <w:tcPr>
            <w:tcW w:w="6946" w:type="dxa"/>
          </w:tcPr>
          <w:p w14:paraId="3701A011" w14:textId="77777777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0D6C3F66" w14:textId="77777777" w:rsidTr="004376A1">
        <w:tc>
          <w:tcPr>
            <w:tcW w:w="1838" w:type="dxa"/>
          </w:tcPr>
          <w:p w14:paraId="7ABA69EF" w14:textId="5BC62E1F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徵才型態</w:t>
            </w:r>
          </w:p>
        </w:tc>
        <w:tc>
          <w:tcPr>
            <w:tcW w:w="6946" w:type="dxa"/>
          </w:tcPr>
          <w:p w14:paraId="5C7EF43A" w14:textId="77777777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09901AC3" w14:textId="77777777" w:rsidTr="004376A1">
        <w:tc>
          <w:tcPr>
            <w:tcW w:w="1838" w:type="dxa"/>
          </w:tcPr>
          <w:p w14:paraId="0CC8D5DE" w14:textId="59161099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徵才人數</w:t>
            </w:r>
          </w:p>
        </w:tc>
        <w:tc>
          <w:tcPr>
            <w:tcW w:w="6946" w:type="dxa"/>
          </w:tcPr>
          <w:p w14:paraId="0FC166C4" w14:textId="77777777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32630F22" w14:textId="77777777" w:rsidTr="004376A1">
        <w:tc>
          <w:tcPr>
            <w:tcW w:w="1838" w:type="dxa"/>
          </w:tcPr>
          <w:p w14:paraId="785F6F19" w14:textId="290AA5D6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徵才區域</w:t>
            </w:r>
          </w:p>
        </w:tc>
        <w:tc>
          <w:tcPr>
            <w:tcW w:w="6946" w:type="dxa"/>
          </w:tcPr>
          <w:p w14:paraId="0035FE22" w14:textId="77777777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6532D49C" w14:textId="77777777" w:rsidTr="004376A1">
        <w:tc>
          <w:tcPr>
            <w:tcW w:w="1838" w:type="dxa"/>
          </w:tcPr>
          <w:p w14:paraId="1D484859" w14:textId="061C4ACA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到職日期</w:t>
            </w:r>
          </w:p>
        </w:tc>
        <w:tc>
          <w:tcPr>
            <w:tcW w:w="6946" w:type="dxa"/>
          </w:tcPr>
          <w:p w14:paraId="790C3AA5" w14:textId="77777777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72D6873C" w14:textId="77777777" w:rsidTr="004376A1">
        <w:tc>
          <w:tcPr>
            <w:tcW w:w="1838" w:type="dxa"/>
          </w:tcPr>
          <w:p w14:paraId="6A134A7F" w14:textId="7292389F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工作地址</w:t>
            </w:r>
          </w:p>
        </w:tc>
        <w:tc>
          <w:tcPr>
            <w:tcW w:w="6946" w:type="dxa"/>
          </w:tcPr>
          <w:p w14:paraId="011DE493" w14:textId="77777777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608B3B9D" w14:textId="77777777" w:rsidTr="004376A1">
        <w:tc>
          <w:tcPr>
            <w:tcW w:w="1838" w:type="dxa"/>
          </w:tcPr>
          <w:p w14:paraId="2B83B5B7" w14:textId="4EBEBD6B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薪資待遇</w:t>
            </w:r>
          </w:p>
        </w:tc>
        <w:tc>
          <w:tcPr>
            <w:tcW w:w="6946" w:type="dxa"/>
          </w:tcPr>
          <w:p w14:paraId="76DEE885" w14:textId="77777777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75A7EBE0" w14:textId="77777777" w:rsidTr="004376A1">
        <w:tc>
          <w:tcPr>
            <w:tcW w:w="1838" w:type="dxa"/>
          </w:tcPr>
          <w:p w14:paraId="587AD545" w14:textId="53CDA86D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截止公告</w:t>
            </w:r>
          </w:p>
        </w:tc>
        <w:tc>
          <w:tcPr>
            <w:tcW w:w="6946" w:type="dxa"/>
          </w:tcPr>
          <w:p w14:paraId="7B548CBB" w14:textId="77777777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6D030267" w14:textId="77777777" w:rsidTr="004376A1">
        <w:tc>
          <w:tcPr>
            <w:tcW w:w="1838" w:type="dxa"/>
          </w:tcPr>
          <w:p w14:paraId="4610D9A6" w14:textId="44B30235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聯絡人</w:t>
            </w:r>
          </w:p>
        </w:tc>
        <w:tc>
          <w:tcPr>
            <w:tcW w:w="6946" w:type="dxa"/>
          </w:tcPr>
          <w:p w14:paraId="0F7A9717" w14:textId="77777777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40B71BE4" w14:textId="77777777" w:rsidTr="004376A1">
        <w:tc>
          <w:tcPr>
            <w:tcW w:w="1838" w:type="dxa"/>
          </w:tcPr>
          <w:p w14:paraId="27801A56" w14:textId="6C7D040D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聯絡電話</w:t>
            </w:r>
          </w:p>
        </w:tc>
        <w:tc>
          <w:tcPr>
            <w:tcW w:w="6946" w:type="dxa"/>
          </w:tcPr>
          <w:p w14:paraId="787F24E3" w14:textId="77777777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68559B70" w14:textId="77777777" w:rsidTr="004376A1">
        <w:tc>
          <w:tcPr>
            <w:tcW w:w="1838" w:type="dxa"/>
          </w:tcPr>
          <w:p w14:paraId="4BB5C462" w14:textId="7C32DBEE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電子郵件</w:t>
            </w:r>
          </w:p>
        </w:tc>
        <w:tc>
          <w:tcPr>
            <w:tcW w:w="6946" w:type="dxa"/>
          </w:tcPr>
          <w:p w14:paraId="173BB32E" w14:textId="77777777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  <w:tr w:rsidR="00C11AA2" w:rsidRPr="004376A1" w14:paraId="13DF2D67" w14:textId="77777777" w:rsidTr="004376A1">
        <w:tc>
          <w:tcPr>
            <w:tcW w:w="1838" w:type="dxa"/>
          </w:tcPr>
          <w:p w14:paraId="37390C94" w14:textId="72ADE169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聯絡地址</w:t>
            </w:r>
          </w:p>
        </w:tc>
        <w:tc>
          <w:tcPr>
            <w:tcW w:w="6946" w:type="dxa"/>
          </w:tcPr>
          <w:p w14:paraId="22A44B08" w14:textId="77777777" w:rsidR="00C11AA2" w:rsidRPr="004376A1" w:rsidRDefault="00C11AA2" w:rsidP="007A742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</w:p>
        </w:tc>
      </w:tr>
    </w:tbl>
    <w:p w14:paraId="06BA400A" w14:textId="77777777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11AA2" w:rsidRPr="004376A1" w14:paraId="385494C7" w14:textId="77777777" w:rsidTr="004376A1">
        <w:tc>
          <w:tcPr>
            <w:tcW w:w="8784" w:type="dxa"/>
          </w:tcPr>
          <w:p w14:paraId="0DB37322" w14:textId="22756786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條件要求</w:t>
            </w:r>
          </w:p>
        </w:tc>
      </w:tr>
      <w:tr w:rsidR="00C11AA2" w:rsidRPr="004376A1" w14:paraId="2604CF28" w14:textId="77777777" w:rsidTr="004376A1">
        <w:tc>
          <w:tcPr>
            <w:tcW w:w="8784" w:type="dxa"/>
          </w:tcPr>
          <w:p w14:paraId="029B9737" w14:textId="10BD70CF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1.</w:t>
            </w:r>
          </w:p>
        </w:tc>
      </w:tr>
      <w:tr w:rsidR="00C11AA2" w:rsidRPr="004376A1" w14:paraId="409DB5DD" w14:textId="77777777" w:rsidTr="004376A1">
        <w:tc>
          <w:tcPr>
            <w:tcW w:w="8784" w:type="dxa"/>
          </w:tcPr>
          <w:p w14:paraId="157B9206" w14:textId="06B192F0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2.</w:t>
            </w:r>
          </w:p>
        </w:tc>
      </w:tr>
      <w:tr w:rsidR="00C11AA2" w:rsidRPr="004376A1" w14:paraId="02D4D385" w14:textId="77777777" w:rsidTr="004376A1">
        <w:tc>
          <w:tcPr>
            <w:tcW w:w="8784" w:type="dxa"/>
          </w:tcPr>
          <w:p w14:paraId="6D3E1C69" w14:textId="7F005B83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3.</w:t>
            </w:r>
          </w:p>
        </w:tc>
      </w:tr>
      <w:tr w:rsidR="00C11AA2" w:rsidRPr="004376A1" w14:paraId="0367186C" w14:textId="77777777" w:rsidTr="004376A1">
        <w:tc>
          <w:tcPr>
            <w:tcW w:w="8784" w:type="dxa"/>
          </w:tcPr>
          <w:p w14:paraId="73BBB6F7" w14:textId="2A31D239" w:rsidR="00C11AA2" w:rsidRPr="004376A1" w:rsidRDefault="00C11AA2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4.</w:t>
            </w:r>
          </w:p>
        </w:tc>
      </w:tr>
      <w:tr w:rsidR="004376A1" w:rsidRPr="004376A1" w14:paraId="5FFB90EC" w14:textId="77777777" w:rsidTr="004376A1">
        <w:tc>
          <w:tcPr>
            <w:tcW w:w="8784" w:type="dxa"/>
          </w:tcPr>
          <w:p w14:paraId="38383950" w14:textId="7539FCBC" w:rsidR="004376A1" w:rsidRPr="004376A1" w:rsidRDefault="004376A1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5.</w:t>
            </w:r>
          </w:p>
        </w:tc>
      </w:tr>
    </w:tbl>
    <w:p w14:paraId="795A6266" w14:textId="77777777" w:rsidR="00C11AA2" w:rsidRPr="004376A1" w:rsidRDefault="00C11AA2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376A1" w:rsidRPr="004376A1" w14:paraId="22AB663E" w14:textId="77777777" w:rsidTr="004376A1">
        <w:tc>
          <w:tcPr>
            <w:tcW w:w="8784" w:type="dxa"/>
          </w:tcPr>
          <w:p w14:paraId="051C1DAF" w14:textId="1E311D77" w:rsidR="004376A1" w:rsidRPr="004376A1" w:rsidRDefault="004376A1" w:rsidP="00C11AA2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工作說明</w:t>
            </w:r>
          </w:p>
        </w:tc>
      </w:tr>
      <w:tr w:rsidR="004376A1" w:rsidRPr="004376A1" w14:paraId="16FE9D4C" w14:textId="77777777" w:rsidTr="004376A1">
        <w:tc>
          <w:tcPr>
            <w:tcW w:w="8784" w:type="dxa"/>
          </w:tcPr>
          <w:p w14:paraId="247E292E" w14:textId="39267F79" w:rsidR="004376A1" w:rsidRPr="004376A1" w:rsidRDefault="004376A1" w:rsidP="004376A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1.</w:t>
            </w:r>
          </w:p>
        </w:tc>
      </w:tr>
      <w:tr w:rsidR="004376A1" w:rsidRPr="004376A1" w14:paraId="31BD85B6" w14:textId="77777777" w:rsidTr="004376A1">
        <w:tc>
          <w:tcPr>
            <w:tcW w:w="8784" w:type="dxa"/>
          </w:tcPr>
          <w:p w14:paraId="40E524B2" w14:textId="14F51150" w:rsidR="004376A1" w:rsidRPr="004376A1" w:rsidRDefault="004376A1" w:rsidP="004376A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2.</w:t>
            </w:r>
          </w:p>
        </w:tc>
      </w:tr>
      <w:tr w:rsidR="004376A1" w:rsidRPr="004376A1" w14:paraId="20ADE091" w14:textId="77777777" w:rsidTr="004376A1">
        <w:tc>
          <w:tcPr>
            <w:tcW w:w="8784" w:type="dxa"/>
          </w:tcPr>
          <w:p w14:paraId="4EBF6C63" w14:textId="18A5E110" w:rsidR="004376A1" w:rsidRPr="004376A1" w:rsidRDefault="004376A1" w:rsidP="004376A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3.</w:t>
            </w:r>
          </w:p>
        </w:tc>
      </w:tr>
      <w:tr w:rsidR="004376A1" w:rsidRPr="004376A1" w14:paraId="3CE9BC04" w14:textId="77777777" w:rsidTr="004376A1">
        <w:tc>
          <w:tcPr>
            <w:tcW w:w="8784" w:type="dxa"/>
          </w:tcPr>
          <w:p w14:paraId="498CE2E8" w14:textId="2EB7E2BA" w:rsidR="004376A1" w:rsidRPr="004376A1" w:rsidRDefault="004376A1" w:rsidP="004376A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4.</w:t>
            </w:r>
          </w:p>
        </w:tc>
      </w:tr>
      <w:tr w:rsidR="004376A1" w:rsidRPr="004376A1" w14:paraId="7A9E7C88" w14:textId="77777777" w:rsidTr="004376A1">
        <w:tc>
          <w:tcPr>
            <w:tcW w:w="8784" w:type="dxa"/>
          </w:tcPr>
          <w:p w14:paraId="1811B6CC" w14:textId="5F81D116" w:rsidR="004376A1" w:rsidRPr="004376A1" w:rsidRDefault="004376A1" w:rsidP="004376A1">
            <w:pPr>
              <w:rPr>
                <w:rFonts w:asciiTheme="majorEastAsia" w:eastAsiaTheme="majorEastAsia" w:hAnsiTheme="majorEastAsia" w:cs="Open Sans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</w:pPr>
            <w:r w:rsidRPr="004376A1">
              <w:rPr>
                <w:rFonts w:asciiTheme="majorEastAsia" w:eastAsiaTheme="majorEastAsia" w:hAnsiTheme="majorEastAsia" w:cs="Open Sans" w:hint="eastAsia"/>
                <w:caps/>
                <w:color w:val="000000" w:themeColor="text1"/>
                <w:spacing w:val="15"/>
                <w:kern w:val="0"/>
                <w:szCs w:val="24"/>
                <w14:ligatures w14:val="none"/>
              </w:rPr>
              <w:t>5.</w:t>
            </w:r>
          </w:p>
        </w:tc>
      </w:tr>
    </w:tbl>
    <w:p w14:paraId="54BB2788" w14:textId="77777777" w:rsidR="004376A1" w:rsidRDefault="004376A1" w:rsidP="00C11AA2">
      <w:pPr>
        <w:rPr>
          <w:rFonts w:asciiTheme="majorEastAsia" w:eastAsiaTheme="majorEastAsia" w:hAnsiTheme="maj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p w14:paraId="01FF9DD9" w14:textId="168888E0" w:rsidR="0011551D" w:rsidRPr="0011551D" w:rsidRDefault="0011551D" w:rsidP="00C11AA2">
      <w:pPr>
        <w:rPr>
          <w:rFonts w:asciiTheme="minorEastAsia" w:hAnsiTheme="minorEastAsia" w:cs="Open Sans"/>
          <w:caps/>
          <w:color w:val="000000" w:themeColor="text1"/>
          <w:spacing w:val="15"/>
          <w:kern w:val="0"/>
          <w:szCs w:val="24"/>
          <w14:ligatures w14:val="none"/>
        </w:rPr>
      </w:pPr>
    </w:p>
    <w:sectPr w:rsidR="0011551D" w:rsidRPr="00115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CA31" w14:textId="77777777" w:rsidR="00FA1982" w:rsidRDefault="00FA1982" w:rsidP="00226C37">
      <w:r>
        <w:separator/>
      </w:r>
    </w:p>
  </w:endnote>
  <w:endnote w:type="continuationSeparator" w:id="0">
    <w:p w14:paraId="3E213A08" w14:textId="77777777" w:rsidR="00FA1982" w:rsidRDefault="00FA1982" w:rsidP="0022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6728" w14:textId="77777777" w:rsidR="00FA1982" w:rsidRDefault="00FA1982" w:rsidP="00226C37">
      <w:r>
        <w:separator/>
      </w:r>
    </w:p>
  </w:footnote>
  <w:footnote w:type="continuationSeparator" w:id="0">
    <w:p w14:paraId="562C22E9" w14:textId="77777777" w:rsidR="00FA1982" w:rsidRDefault="00FA1982" w:rsidP="0022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5EED"/>
    <w:multiLevelType w:val="multilevel"/>
    <w:tmpl w:val="F9C6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F13FE"/>
    <w:multiLevelType w:val="multilevel"/>
    <w:tmpl w:val="5842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73FB1"/>
    <w:multiLevelType w:val="multilevel"/>
    <w:tmpl w:val="4C4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2570527">
    <w:abstractNumId w:val="2"/>
  </w:num>
  <w:num w:numId="2" w16cid:durableId="1109617481">
    <w:abstractNumId w:val="1"/>
  </w:num>
  <w:num w:numId="3" w16cid:durableId="51284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4F"/>
    <w:rsid w:val="00017391"/>
    <w:rsid w:val="00067036"/>
    <w:rsid w:val="000F173A"/>
    <w:rsid w:val="00114239"/>
    <w:rsid w:val="0011551D"/>
    <w:rsid w:val="00226C37"/>
    <w:rsid w:val="00383F89"/>
    <w:rsid w:val="004376A1"/>
    <w:rsid w:val="00446C2A"/>
    <w:rsid w:val="00772C0F"/>
    <w:rsid w:val="00861B21"/>
    <w:rsid w:val="0088324F"/>
    <w:rsid w:val="00897958"/>
    <w:rsid w:val="008D130B"/>
    <w:rsid w:val="00916CB3"/>
    <w:rsid w:val="009B168A"/>
    <w:rsid w:val="009E5B37"/>
    <w:rsid w:val="00AB1B29"/>
    <w:rsid w:val="00AF0554"/>
    <w:rsid w:val="00AF7627"/>
    <w:rsid w:val="00C11AA2"/>
    <w:rsid w:val="00E84FB7"/>
    <w:rsid w:val="00FA1982"/>
    <w:rsid w:val="00FA6251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CD052"/>
  <w15:chartTrackingRefBased/>
  <w15:docId w15:val="{7325346E-FA81-4E92-8B9D-00BCDD44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8324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  <w14:ligatures w14:val="none"/>
    </w:rPr>
  </w:style>
  <w:style w:type="paragraph" w:styleId="3">
    <w:name w:val="heading 3"/>
    <w:basedOn w:val="a"/>
    <w:link w:val="30"/>
    <w:uiPriority w:val="9"/>
    <w:qFormat/>
    <w:rsid w:val="008832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8324F"/>
    <w:rPr>
      <w:rFonts w:ascii="新細明體" w:eastAsia="新細明體" w:hAnsi="新細明體" w:cs="新細明體"/>
      <w:b/>
      <w:bCs/>
      <w:kern w:val="0"/>
      <w:sz w:val="36"/>
      <w:szCs w:val="36"/>
      <w14:ligatures w14:val="none"/>
    </w:rPr>
  </w:style>
  <w:style w:type="character" w:customStyle="1" w:styleId="30">
    <w:name w:val="標題 3 字元"/>
    <w:basedOn w:val="a0"/>
    <w:link w:val="3"/>
    <w:uiPriority w:val="9"/>
    <w:rsid w:val="0088324F"/>
    <w:rPr>
      <w:rFonts w:ascii="新細明體" w:eastAsia="新細明體" w:hAnsi="新細明體" w:cs="新細明體"/>
      <w:b/>
      <w:bCs/>
      <w:kern w:val="0"/>
      <w:sz w:val="27"/>
      <w:szCs w:val="27"/>
      <w14:ligatures w14:val="none"/>
    </w:rPr>
  </w:style>
  <w:style w:type="paragraph" w:styleId="Web">
    <w:name w:val="Normal (Web)"/>
    <w:basedOn w:val="a"/>
    <w:uiPriority w:val="99"/>
    <w:semiHidden/>
    <w:unhideWhenUsed/>
    <w:rsid w:val="008832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customStyle="1" w:styleId="col-md-6">
    <w:name w:val="col-md-6"/>
    <w:basedOn w:val="a"/>
    <w:rsid w:val="008832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character" w:styleId="a3">
    <w:name w:val="Hyperlink"/>
    <w:basedOn w:val="a0"/>
    <w:uiPriority w:val="99"/>
    <w:semiHidden/>
    <w:unhideWhenUsed/>
    <w:rsid w:val="0088324F"/>
    <w:rPr>
      <w:color w:val="0000FF"/>
      <w:u w:val="single"/>
    </w:rPr>
  </w:style>
  <w:style w:type="table" w:styleId="a4">
    <w:name w:val="Table Grid"/>
    <w:basedOn w:val="a1"/>
    <w:uiPriority w:val="39"/>
    <w:rsid w:val="008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6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6C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6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6C37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4376A1"/>
    <w:pPr>
      <w:jc w:val="center"/>
    </w:pPr>
    <w:rPr>
      <w:rFonts w:asciiTheme="majorEastAsia" w:eastAsiaTheme="majorEastAsia" w:hAnsiTheme="majorEastAsia" w:cs="Open Sans"/>
      <w:b/>
      <w:bCs/>
      <w:caps/>
      <w:color w:val="000000" w:themeColor="text1"/>
      <w:spacing w:val="15"/>
      <w:kern w:val="0"/>
      <w:szCs w:val="24"/>
      <w14:ligatures w14:val="none"/>
    </w:rPr>
  </w:style>
  <w:style w:type="character" w:customStyle="1" w:styleId="aa">
    <w:name w:val="註釋標題 字元"/>
    <w:basedOn w:val="a0"/>
    <w:link w:val="a9"/>
    <w:uiPriority w:val="99"/>
    <w:rsid w:val="004376A1"/>
    <w:rPr>
      <w:rFonts w:asciiTheme="majorEastAsia" w:eastAsiaTheme="majorEastAsia" w:hAnsiTheme="majorEastAsia" w:cs="Open Sans"/>
      <w:b/>
      <w:bCs/>
      <w:caps/>
      <w:color w:val="000000" w:themeColor="text1"/>
      <w:spacing w:val="15"/>
      <w:kern w:val="0"/>
      <w:szCs w:val="24"/>
      <w14:ligatures w14:val="none"/>
    </w:rPr>
  </w:style>
  <w:style w:type="paragraph" w:styleId="ab">
    <w:name w:val="Closing"/>
    <w:basedOn w:val="a"/>
    <w:link w:val="ac"/>
    <w:uiPriority w:val="99"/>
    <w:unhideWhenUsed/>
    <w:rsid w:val="004376A1"/>
    <w:pPr>
      <w:ind w:leftChars="1800" w:left="100"/>
    </w:pPr>
    <w:rPr>
      <w:rFonts w:asciiTheme="majorEastAsia" w:eastAsiaTheme="majorEastAsia" w:hAnsiTheme="majorEastAsia" w:cs="Open Sans"/>
      <w:b/>
      <w:bCs/>
      <w:caps/>
      <w:color w:val="000000" w:themeColor="text1"/>
      <w:spacing w:val="15"/>
      <w:kern w:val="0"/>
      <w:szCs w:val="24"/>
      <w14:ligatures w14:val="none"/>
    </w:rPr>
  </w:style>
  <w:style w:type="character" w:customStyle="1" w:styleId="ac">
    <w:name w:val="結語 字元"/>
    <w:basedOn w:val="a0"/>
    <w:link w:val="ab"/>
    <w:uiPriority w:val="99"/>
    <w:rsid w:val="004376A1"/>
    <w:rPr>
      <w:rFonts w:asciiTheme="majorEastAsia" w:eastAsiaTheme="majorEastAsia" w:hAnsiTheme="majorEastAsia" w:cs="Open Sans"/>
      <w:b/>
      <w:bCs/>
      <w:caps/>
      <w:color w:val="000000" w:themeColor="text1"/>
      <w:spacing w:val="15"/>
      <w:kern w:val="0"/>
      <w:szCs w:val="24"/>
      <w14:ligatures w14:val="none"/>
    </w:rPr>
  </w:style>
  <w:style w:type="paragraph" w:styleId="ad">
    <w:name w:val="List Paragraph"/>
    <w:basedOn w:val="a"/>
    <w:uiPriority w:val="34"/>
    <w:qFormat/>
    <w:rsid w:val="00FA62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428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83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19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66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51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taiwanslpu 全聯會</dc:creator>
  <cp:keywords/>
  <dc:description/>
  <cp:lastModifiedBy>taiwanslpu 全聯會</cp:lastModifiedBy>
  <cp:revision>15</cp:revision>
  <dcterms:created xsi:type="dcterms:W3CDTF">2023-08-21T05:33:00Z</dcterms:created>
  <dcterms:modified xsi:type="dcterms:W3CDTF">2023-09-20T08:44:00Z</dcterms:modified>
</cp:coreProperties>
</file>